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88DCE" w14:textId="77777777" w:rsidR="00360186" w:rsidRDefault="00F1688A">
      <w:pPr>
        <w:pStyle w:val="3"/>
        <w:ind w:right="-607"/>
        <w:rPr>
          <w:sz w:val="24"/>
          <w:szCs w:val="24"/>
        </w:rPr>
      </w:pPr>
      <w:bookmarkStart w:id="0" w:name="_eqzkup9g9z5f" w:colFirst="0" w:colLast="0"/>
      <w:bookmarkEnd w:id="0"/>
      <w:r>
        <w:rPr>
          <w:sz w:val="24"/>
          <w:szCs w:val="24"/>
        </w:rPr>
        <w:t>Введение</w:t>
      </w:r>
    </w:p>
    <w:p w14:paraId="4314CE3C" w14:textId="77777777" w:rsidR="00360186" w:rsidRDefault="00360186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38B432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эффективной работы с данными необходимо правильно настроить среду, которая включает в себя установку сервера базы данных и инструментов для администрирования и разработки. В данном руководстве мы рассмотрим процесс установки необходимого программного обеспечения для работы с СУБД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и инструментом разработки Red Expert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RedExpert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A659C9B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это современная система управления базами данных, основанная на открытом коде Firebird. Она обеспечивает высокую производительность, надежность и безопасность, что делает ее отличным выбором для проектов любого масштаба. Red Expert, в свою очередь, предоставляет удобный графический интерфейс для работы с базами данных, что значительно упрощает задачи администрирования и разработки.</w:t>
      </w:r>
    </w:p>
    <w:p w14:paraId="5735DA39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Прежде чем приступить к созданию базы данных, необходимо установить и настроить сервер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а также установить Red Expert для удобной работы с данными. В этом руководстве мы поэтапно рассмотрим процесс установки и настройки, начиная с загрузки дистрибутивов и заканчивая проверкой соединения с базой данных.</w:t>
      </w:r>
    </w:p>
    <w:p w14:paraId="48019679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успешной установки программного обеспечения вы сможете приступить к созданию и управлению базами данных, выполнению запросов и оптимизации работы с информацией. Давайте начнем с установки необходимого ПО.</w:t>
      </w:r>
    </w:p>
    <w:p w14:paraId="7FF66AA8" w14:textId="77777777" w:rsidR="00360186" w:rsidRDefault="00360186">
      <w:pPr>
        <w:pStyle w:val="3"/>
        <w:keepNext w:val="0"/>
        <w:keepLines w:val="0"/>
        <w:ind w:right="-607"/>
        <w:rPr>
          <w:sz w:val="24"/>
          <w:szCs w:val="24"/>
        </w:rPr>
      </w:pPr>
      <w:bookmarkStart w:id="1" w:name="_bf1quzk4c4sa" w:colFirst="0" w:colLast="0"/>
      <w:bookmarkEnd w:id="1"/>
    </w:p>
    <w:p w14:paraId="2B66B2E8" w14:textId="77777777" w:rsidR="00360186" w:rsidRDefault="00F1688A">
      <w:pPr>
        <w:pStyle w:val="3"/>
        <w:keepNext w:val="0"/>
        <w:keepLines w:val="0"/>
        <w:ind w:right="-607"/>
        <w:rPr>
          <w:sz w:val="24"/>
          <w:szCs w:val="24"/>
        </w:rPr>
      </w:pPr>
      <w:bookmarkStart w:id="2" w:name="_r6d1f2rbx14e" w:colFirst="0" w:colLast="0"/>
      <w:bookmarkEnd w:id="2"/>
      <w:r>
        <w:rPr>
          <w:sz w:val="24"/>
          <w:szCs w:val="24"/>
        </w:rPr>
        <w:t xml:space="preserve">Установка </w:t>
      </w:r>
      <w:proofErr w:type="spellStart"/>
      <w:r>
        <w:rPr>
          <w:sz w:val="24"/>
          <w:szCs w:val="24"/>
        </w:rPr>
        <w:t>РедБД</w:t>
      </w:r>
      <w:proofErr w:type="spellEnd"/>
    </w:p>
    <w:p w14:paraId="1DEA3C22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 этап: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Скачивание дистрибутива сервера</w:t>
      </w:r>
    </w:p>
    <w:p w14:paraId="3E11B3A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Установка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5.0</w:t>
      </w:r>
    </w:p>
    <w:p w14:paraId="4824E1B5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начала установки необходимо скачать дистрибутив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Для этого потребуется учетная запись на официальном сайте. </w:t>
      </w:r>
    </w:p>
    <w:p w14:paraId="49F3BBC3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Перейдите по ссылке:</w:t>
      </w:r>
    </w:p>
    <w:p w14:paraId="26770DF8" w14:textId="77777777" w:rsidR="00360186" w:rsidRDefault="00096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5">
        <w:r w:rsidR="00360186">
          <w:rPr>
            <w:rFonts w:ascii="Times New Roman" w:eastAsia="Times New Roman" w:hAnsi="Times New Roman" w:cs="Times New Roman"/>
            <w:sz w:val="24"/>
            <w:szCs w:val="24"/>
          </w:rPr>
          <w:t>https://reddatabase.ru/ru/downloads/rdb50/5.0.0/</w:t>
        </w:r>
      </w:hyperlink>
    </w:p>
    <w:p w14:paraId="405FACA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 выберите файл для скачивания:</w:t>
      </w:r>
    </w:p>
    <w:p w14:paraId="31702A90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>RedDatabase-EE-5.0.0-linux-x86_64.bin.</w:t>
      </w:r>
    </w:p>
    <w:p w14:paraId="371D9541" w14:textId="77777777" w:rsidR="00360186" w:rsidRPr="00002170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4F3A84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2 этап: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Скачивание дистрибутива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СУБД</w:t>
      </w:r>
    </w:p>
    <w:p w14:paraId="128B27C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работы с базой данных также потребуется установить СУБД Red Expert.</w:t>
      </w:r>
    </w:p>
    <w:p w14:paraId="7F80AB91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Перейдите по ссылке:</w:t>
      </w:r>
    </w:p>
    <w:p w14:paraId="0642CA12" w14:textId="77777777" w:rsidR="00360186" w:rsidRDefault="00096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6">
        <w:r w:rsidR="00360186">
          <w:rPr>
            <w:rFonts w:ascii="Times New Roman" w:eastAsia="Times New Roman" w:hAnsi="Times New Roman" w:cs="Times New Roman"/>
            <w:sz w:val="24"/>
            <w:szCs w:val="24"/>
          </w:rPr>
          <w:t>https://reddatabase.ru/ru/downloads/redexpert/2025.02/</w:t>
        </w:r>
      </w:hyperlink>
    </w:p>
    <w:p w14:paraId="4B4ED9B3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 выберите файл:</w:t>
      </w:r>
    </w:p>
    <w:p w14:paraId="2B02749B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RedExpert-2025.02-linux-x86_64.bin.</w:t>
      </w:r>
    </w:p>
    <w:p w14:paraId="18402A37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A0338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Установка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РедОС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выполняется через терминал. </w:t>
      </w:r>
    </w:p>
    <w:p w14:paraId="4CE5C10C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2BBEB4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 этап: Установка сервера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РедБД</w:t>
      </w:r>
      <w:proofErr w:type="spellEnd"/>
    </w:p>
    <w:p w14:paraId="1A3FD4F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Перейдите в директорию, где находится скачанный файл установки и откройте терминал. Для открытия терминала воспользуйтесь контекстным меню и выберите действие "Открыть терминал".</w:t>
      </w:r>
    </w:p>
    <w:p w14:paraId="1DD9A57B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256B76E" wp14:editId="43C7CF00">
            <wp:extent cx="5731200" cy="4178300"/>
            <wp:effectExtent l="12700" t="12700" r="12700" b="1270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E176E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1. Директория с дистрибутивами</w:t>
      </w:r>
    </w:p>
    <w:p w14:paraId="4EC5B632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14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5D1D3F" wp14:editId="0637E975">
            <wp:extent cx="5731200" cy="4152900"/>
            <wp:effectExtent l="12700" t="12700" r="12700" b="1270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EB70D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2. Окно терминала с указанным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путем  к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дистрибутивам</w:t>
      </w:r>
    </w:p>
    <w:p w14:paraId="10547EF6" w14:textId="77777777" w:rsidR="00360186" w:rsidRDefault="00360186">
      <w:pPr>
        <w:ind w:right="-607"/>
        <w:rPr>
          <w:sz w:val="24"/>
          <w:szCs w:val="24"/>
        </w:rPr>
      </w:pPr>
    </w:p>
    <w:p w14:paraId="14976635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Выполните команду для предоставления прав на выполнение файла:</w:t>
      </w:r>
    </w:p>
    <w:p w14:paraId="0F38B3A2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>chmod</w:t>
      </w:r>
      <w:proofErr w:type="spellEnd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+x RedDatabase-EE-5.0.0-linux-x86_64.bin</w:t>
      </w:r>
    </w:p>
    <w:p w14:paraId="0D50000F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Запустите установку с правами администратора:</w:t>
      </w:r>
    </w:p>
    <w:p w14:paraId="511EE763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>sudo</w:t>
      </w:r>
      <w:proofErr w:type="spellEnd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./RedDatabase-EE-5.0.0-linux-x86_64.bin</w:t>
      </w:r>
    </w:p>
    <w:p w14:paraId="299F93B0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A03F2BD" wp14:editId="74841034">
            <wp:extent cx="5731200" cy="4152900"/>
            <wp:effectExtent l="12700" t="12700" r="12700" b="1270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F18ECB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Терминал с командами</w:t>
      </w:r>
    </w:p>
    <w:p w14:paraId="72FFE30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нажатия на Enter появится диалоговое окно для ввода пароля от учетной записи. </w:t>
      </w:r>
    </w:p>
    <w:p w14:paraId="5DB46E5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процессе установки:</w:t>
      </w:r>
    </w:p>
    <w:p w14:paraId="6DFAA6E5" w14:textId="77777777" w:rsidR="00360186" w:rsidRDefault="00F168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Выберите язык интерфейса.</w:t>
      </w:r>
    </w:p>
    <w:p w14:paraId="43E19979" w14:textId="77777777" w:rsidR="00360186" w:rsidRDefault="00F168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Примите условия лицензионного соглашения.</w:t>
      </w:r>
    </w:p>
    <w:p w14:paraId="40C9A195" w14:textId="77777777" w:rsidR="00360186" w:rsidRDefault="00F168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Выберите архитектуру сервера (рекомендуется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24896D1" w14:textId="77777777" w:rsidR="00360186" w:rsidRDefault="00F168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Установите пароль для системного администратора.</w:t>
      </w:r>
    </w:p>
    <w:p w14:paraId="05CE808F" w14:textId="77777777" w:rsidR="00360186" w:rsidRDefault="00F168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Завершите установку.</w:t>
      </w:r>
    </w:p>
    <w:p w14:paraId="5E269D01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0A620BE7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96E890A" wp14:editId="708BF8B5">
            <wp:extent cx="2552700" cy="1571625"/>
            <wp:effectExtent l="12700" t="12700" r="12700" b="1270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6F5CE7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4. Окно выбора языка</w:t>
      </w:r>
    </w:p>
    <w:p w14:paraId="414C0EC4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1DDF50FE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4D11ACF" wp14:editId="24FE5623">
            <wp:extent cx="4471988" cy="3365133"/>
            <wp:effectExtent l="12700" t="12700" r="12700" b="127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36513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32E74F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5. Окно начала установки</w:t>
      </w:r>
    </w:p>
    <w:p w14:paraId="0AE07CAC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611B8416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C3B3583" wp14:editId="1680B04B">
            <wp:extent cx="4746788" cy="3564672"/>
            <wp:effectExtent l="12700" t="12700" r="12700" b="1270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6788" cy="35646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A72345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6. Окно соглашения</w:t>
      </w:r>
    </w:p>
    <w:p w14:paraId="620101C1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5BAD3456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1F7EE95" wp14:editId="7F88B2F3">
            <wp:extent cx="4662488" cy="3508483"/>
            <wp:effectExtent l="12700" t="12700" r="12700" b="1270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50848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BD9E50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7. Окно выбора архитектуры сервера</w:t>
      </w:r>
    </w:p>
    <w:p w14:paraId="6B6F1915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A4618E7" wp14:editId="2E361CE0">
            <wp:extent cx="4732500" cy="3560817"/>
            <wp:effectExtent l="12700" t="12700" r="12700" b="1270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500" cy="356081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223969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 8. Окно ввода пароля </w:t>
      </w:r>
    </w:p>
    <w:p w14:paraId="5C013182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34D52331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CFE97BC" wp14:editId="7E1009BE">
            <wp:extent cx="5018876" cy="3776663"/>
            <wp:effectExtent l="12700" t="12700" r="12700" b="12700"/>
            <wp:docPr id="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8876" cy="37766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B3D5E8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9. Окно установки</w:t>
      </w:r>
    </w:p>
    <w:p w14:paraId="61220D94" w14:textId="77777777" w:rsidR="00360186" w:rsidRDefault="00360186">
      <w:pPr>
        <w:jc w:val="center"/>
        <w:rPr>
          <w:rFonts w:ascii="Times New Roman" w:eastAsia="Times New Roman" w:hAnsi="Times New Roman" w:cs="Times New Roman"/>
        </w:rPr>
      </w:pPr>
    </w:p>
    <w:p w14:paraId="726FE0F9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852C75E" wp14:editId="2AB7390A">
            <wp:extent cx="4984502" cy="3752923"/>
            <wp:effectExtent l="12700" t="12700" r="12700" b="1270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502" cy="375292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16941D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10. Окно процесса установки</w:t>
      </w:r>
    </w:p>
    <w:p w14:paraId="023CE67E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21410F2" wp14:editId="66DAE55C">
            <wp:extent cx="4986338" cy="3752178"/>
            <wp:effectExtent l="12700" t="12700" r="12700" b="1270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7521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632DF6" w14:textId="77777777" w:rsidR="00360186" w:rsidRDefault="00F1688A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11. Окно завершения установки</w:t>
      </w:r>
    </w:p>
    <w:p w14:paraId="78E72D6D" w14:textId="77777777" w:rsidR="00360186" w:rsidRDefault="00360186">
      <w:pPr>
        <w:ind w:right="-607"/>
        <w:rPr>
          <w:sz w:val="24"/>
          <w:szCs w:val="24"/>
        </w:rPr>
      </w:pPr>
    </w:p>
    <w:p w14:paraId="57C6B77E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7A3137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BF0005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завершения установки сервер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будет готов к работе. </w:t>
      </w:r>
    </w:p>
    <w:p w14:paraId="61708F2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3125CF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запуска сервера выполните команду:</w:t>
      </w:r>
    </w:p>
    <w:p w14:paraId="1684511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firebird</w:t>
      </w:r>
      <w:proofErr w:type="spellEnd"/>
    </w:p>
    <w:p w14:paraId="6D279F7E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241E9132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769DE544" wp14:editId="227162A8">
            <wp:extent cx="4261013" cy="3078815"/>
            <wp:effectExtent l="12700" t="12700" r="12700" b="1270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013" cy="30788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B4FEB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Рис. 12. Терминал с командой для запуска сервера</w:t>
      </w:r>
    </w:p>
    <w:p w14:paraId="119C53E7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2E291BB" wp14:editId="78FDB6CE">
            <wp:extent cx="4533900" cy="2609850"/>
            <wp:effectExtent l="12700" t="12700" r="12700" b="127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09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4B78D8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Рис. 13 Окно ввода пароля для запуска сервера </w:t>
      </w:r>
    </w:p>
    <w:p w14:paraId="2B67CB97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7FA2085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61BE5EC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5F47485E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 этап: Установка Red Expert</w:t>
      </w:r>
    </w:p>
    <w:p w14:paraId="4CB027F2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1CF95B0A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Перейдите в директорию с файлом установки Red Expert.</w:t>
      </w:r>
    </w:p>
    <w:p w14:paraId="2526463B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Выполните команду для предоставления прав на выполнение файла:</w:t>
      </w:r>
    </w:p>
    <w:p w14:paraId="486116BB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>chmod</w:t>
      </w:r>
      <w:proofErr w:type="spellEnd"/>
      <w:r w:rsidRPr="00002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+x RedExpert-2025.02-linux-x86_64.bin</w:t>
      </w:r>
    </w:p>
    <w:p w14:paraId="4FB1E0D8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Запустите установку с правами администратора:</w:t>
      </w:r>
    </w:p>
    <w:p w14:paraId="760BA14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./RedExpert-2025.02-linux-x86_64.bin</w:t>
      </w:r>
    </w:p>
    <w:p w14:paraId="3737D0D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735418EE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85AF10D" wp14:editId="13DE4F13">
            <wp:extent cx="5186363" cy="3756236"/>
            <wp:effectExtent l="12700" t="12700" r="12700" b="1270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7562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4D453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14 Установка в терминале </w:t>
      </w:r>
    </w:p>
    <w:p w14:paraId="3B653868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3531B723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процессе установки:</w:t>
      </w:r>
    </w:p>
    <w:p w14:paraId="4F4B8CE2" w14:textId="77777777" w:rsidR="00360186" w:rsidRDefault="00F1688A">
      <w:pPr>
        <w:numPr>
          <w:ilvl w:val="0"/>
          <w:numId w:val="3"/>
        </w:numP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Выберите язык интерфейса.</w:t>
      </w:r>
    </w:p>
    <w:p w14:paraId="2068ABC5" w14:textId="77777777" w:rsidR="00360186" w:rsidRDefault="00F1688A">
      <w:pPr>
        <w:numPr>
          <w:ilvl w:val="0"/>
          <w:numId w:val="3"/>
        </w:numP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Примите условия лицензионного соглашения.</w:t>
      </w:r>
    </w:p>
    <w:p w14:paraId="6A926D18" w14:textId="77777777" w:rsidR="00360186" w:rsidRDefault="00F1688A">
      <w:pPr>
        <w:numPr>
          <w:ilvl w:val="0"/>
          <w:numId w:val="3"/>
        </w:numP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Установите пароль для системного администратора.</w:t>
      </w:r>
    </w:p>
    <w:p w14:paraId="0E702B55" w14:textId="77777777" w:rsidR="00360186" w:rsidRDefault="00F1688A">
      <w:pPr>
        <w:numPr>
          <w:ilvl w:val="0"/>
          <w:numId w:val="3"/>
        </w:numP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Завершите установку.</w:t>
      </w:r>
    </w:p>
    <w:p w14:paraId="003B07CB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73A694CA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A7035E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8C4D17" wp14:editId="6B76463E">
            <wp:extent cx="2552700" cy="1571625"/>
            <wp:effectExtent l="12700" t="12700" r="12700" b="1270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71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390A49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15. Окно выбора языка</w:t>
      </w:r>
    </w:p>
    <w:p w14:paraId="194C63E5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A105B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719F07" wp14:editId="28EE959A">
            <wp:extent cx="5128397" cy="3859076"/>
            <wp:effectExtent l="12700" t="12700" r="12700" b="1270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397" cy="385907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64CF77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16. Окно начала установки</w:t>
      </w:r>
    </w:p>
    <w:p w14:paraId="3477D27C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3EE086A" wp14:editId="3DC5B1AF">
            <wp:extent cx="4729163" cy="3558656"/>
            <wp:effectExtent l="12700" t="12700" r="12700" b="12700"/>
            <wp:docPr id="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5586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D2B91C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17. Окно принятия соглашения </w:t>
      </w:r>
    </w:p>
    <w:p w14:paraId="76144DBF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F78BDB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3E64FB" wp14:editId="48B4EC4A">
            <wp:extent cx="4734492" cy="3562666"/>
            <wp:effectExtent l="12700" t="12700" r="12700" b="1270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492" cy="35626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BD009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18. Окно подтверждения каталога </w:t>
      </w:r>
    </w:p>
    <w:p w14:paraId="4FCC64E4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FD9BD6E" wp14:editId="3F450A0A">
            <wp:extent cx="4824413" cy="3630330"/>
            <wp:effectExtent l="12700" t="12700" r="12700" b="1270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6303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4755F8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19. Продолжение установки</w:t>
      </w:r>
    </w:p>
    <w:p w14:paraId="1EB9EE73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FD8638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130761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9EFCBF" wp14:editId="2C53006F">
            <wp:extent cx="4960333" cy="3732609"/>
            <wp:effectExtent l="12700" t="12700" r="12700" b="12700"/>
            <wp:docPr id="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333" cy="37326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0F09CE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20 Окно процесса установки</w:t>
      </w:r>
    </w:p>
    <w:p w14:paraId="4EF7D71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7445C06" wp14:editId="648B0069">
            <wp:extent cx="4710113" cy="3544321"/>
            <wp:effectExtent l="12700" t="12700" r="12700" b="1270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5443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034A20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21. Окно завершения установки. </w:t>
      </w:r>
    </w:p>
    <w:p w14:paraId="3A3F6D04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2E45FF8E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После установки программа доступна в меню “Программирование”</w:t>
      </w:r>
    </w:p>
    <w:p w14:paraId="4E69C0E7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39B98C2" wp14:editId="4340116F">
            <wp:extent cx="4099354" cy="4090988"/>
            <wp:effectExtent l="12700" t="12700" r="12700" b="1270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354" cy="40909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1A4159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22. Меню ОС</w:t>
      </w:r>
    </w:p>
    <w:p w14:paraId="6C49CE98" w14:textId="77777777" w:rsidR="00B302F4" w:rsidRPr="00B302F4" w:rsidRDefault="00B302F4">
      <w:pPr>
        <w:ind w:right="-607"/>
        <w:jc w:val="center"/>
        <w:rPr>
          <w:rFonts w:ascii="Times New Roman" w:eastAsia="Times New Roman" w:hAnsi="Times New Roman" w:cs="Times New Roman"/>
          <w:lang w:val="ru-RU"/>
        </w:rPr>
      </w:pPr>
    </w:p>
    <w:p w14:paraId="66878032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</w:rPr>
      </w:pPr>
    </w:p>
    <w:p w14:paraId="774DFC6A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5 этап: Проверка соединения с базой данных</w:t>
      </w:r>
    </w:p>
    <w:p w14:paraId="05D97130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</w:rPr>
      </w:pPr>
    </w:p>
    <w:p w14:paraId="01D7E98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Запустите Red Expert. При первом запуске может возникнуть ошибка, связанная с отсутствием Java. В этом случае программа предложит автоматически установить недостающие компоненты.</w:t>
      </w:r>
    </w:p>
    <w:p w14:paraId="53267E2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C2EBDA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E9A9B1" wp14:editId="1E1FA107">
            <wp:extent cx="5514975" cy="3200400"/>
            <wp:effectExtent l="12700" t="12700" r="12700" b="12700"/>
            <wp:docPr id="1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0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DEC57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23. Подтверждение установки недостающих компонентов </w:t>
      </w:r>
    </w:p>
    <w:p w14:paraId="434A33B5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E714616" wp14:editId="1A9A8AD8">
            <wp:extent cx="4381500" cy="1981200"/>
            <wp:effectExtent l="12700" t="12700" r="12700" b="1270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AE79B4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24. Установка недостающих компонентов </w:t>
      </w:r>
    </w:p>
    <w:p w14:paraId="107FA4CB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E1AE48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установки Java откроется интерфейс Red Expert.</w:t>
      </w:r>
    </w:p>
    <w:p w14:paraId="6BE7ABE9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5CD3392" wp14:editId="1C403D3C">
            <wp:extent cx="4710113" cy="2542835"/>
            <wp:effectExtent l="12700" t="12700" r="12700" b="127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5428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BB0CD8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25. Окно Red Expert</w:t>
      </w:r>
    </w:p>
    <w:p w14:paraId="6FE89667" w14:textId="77777777" w:rsidR="00360186" w:rsidRDefault="00360186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DEE8C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проверки соединения с базой данных убедитесь, что сервер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запущен (выполняли ранее в терминале). </w:t>
      </w:r>
    </w:p>
    <w:p w14:paraId="2A93E6FE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Создайте новое соединение, указав: </w:t>
      </w:r>
    </w:p>
    <w:p w14:paraId="07115E91" w14:textId="77777777" w:rsidR="00360186" w:rsidRDefault="00F168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Имя соединения: любое</w:t>
      </w:r>
    </w:p>
    <w:p w14:paraId="40658E4F" w14:textId="77777777" w:rsidR="00360186" w:rsidRDefault="00F168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Файл базы данных: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employee.fdb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(по умолчанию)</w:t>
      </w:r>
    </w:p>
    <w:p w14:paraId="131137EE" w14:textId="77777777" w:rsidR="00360186" w:rsidRDefault="00F168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Имя пользователя: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sysdba</w:t>
      </w:r>
      <w:proofErr w:type="spellEnd"/>
    </w:p>
    <w:p w14:paraId="169B6707" w14:textId="77777777" w:rsidR="00360186" w:rsidRDefault="00F168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Пароль пользователя: пароль администратора</w:t>
      </w:r>
    </w:p>
    <w:p w14:paraId="62CC288B" w14:textId="77777777" w:rsidR="00360186" w:rsidRDefault="00F1688A">
      <w:pPr>
        <w:ind w:right="-607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79EE6D" wp14:editId="4BBCBE50">
            <wp:extent cx="5965146" cy="3206521"/>
            <wp:effectExtent l="12700" t="12700" r="12700" b="1270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5146" cy="320652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3C54C1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26. Окно создания тестового подключения</w:t>
      </w:r>
    </w:p>
    <w:p w14:paraId="1E8C5E69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0EA403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2DDE06D" wp14:editId="34F77583">
            <wp:extent cx="2886075" cy="1171575"/>
            <wp:effectExtent l="12700" t="12700" r="12700" b="1270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7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B6AD9A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>. Окно подтверждения тестового подключения</w:t>
      </w:r>
    </w:p>
    <w:p w14:paraId="712ED4B8" w14:textId="77777777" w:rsidR="00360186" w:rsidRDefault="00360186">
      <w:pPr>
        <w:ind w:right="-607"/>
        <w:rPr>
          <w:sz w:val="24"/>
          <w:szCs w:val="24"/>
        </w:rPr>
      </w:pPr>
    </w:p>
    <w:p w14:paraId="2CA386B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Теперь вы готовы к работе с базами данных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РедБД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Red Expert. В следующих разделах методички будут рассмотрены основные операции по созданию и управлению базами данных, а также импорт данных.</w:t>
      </w:r>
    </w:p>
    <w:p w14:paraId="1873D54D" w14:textId="77777777" w:rsidR="00360186" w:rsidRDefault="00360186">
      <w:pPr>
        <w:ind w:right="-607"/>
        <w:rPr>
          <w:sz w:val="24"/>
          <w:szCs w:val="24"/>
        </w:rPr>
      </w:pPr>
    </w:p>
    <w:p w14:paraId="2ECAB501" w14:textId="77777777" w:rsidR="00360186" w:rsidRDefault="00360186">
      <w:pPr>
        <w:ind w:right="-607"/>
        <w:rPr>
          <w:sz w:val="24"/>
          <w:szCs w:val="24"/>
        </w:rPr>
      </w:pPr>
    </w:p>
    <w:p w14:paraId="318EAC86" w14:textId="77777777" w:rsidR="00360186" w:rsidRDefault="00360186">
      <w:pPr>
        <w:ind w:right="-607"/>
        <w:rPr>
          <w:sz w:val="24"/>
          <w:szCs w:val="24"/>
        </w:rPr>
      </w:pPr>
    </w:p>
    <w:p w14:paraId="497D5D42" w14:textId="77777777" w:rsidR="00360186" w:rsidRDefault="00360186">
      <w:pPr>
        <w:ind w:right="-607"/>
        <w:rPr>
          <w:sz w:val="24"/>
          <w:szCs w:val="24"/>
        </w:rPr>
      </w:pPr>
    </w:p>
    <w:p w14:paraId="696F78E0" w14:textId="77777777" w:rsidR="00360186" w:rsidRDefault="00360186">
      <w:pPr>
        <w:ind w:right="-607"/>
        <w:rPr>
          <w:sz w:val="24"/>
          <w:szCs w:val="24"/>
        </w:rPr>
      </w:pPr>
    </w:p>
    <w:p w14:paraId="747D29A6" w14:textId="77777777" w:rsidR="00360186" w:rsidRDefault="00360186">
      <w:pPr>
        <w:ind w:right="-607"/>
        <w:rPr>
          <w:sz w:val="24"/>
          <w:szCs w:val="24"/>
        </w:rPr>
      </w:pPr>
    </w:p>
    <w:p w14:paraId="00B3C450" w14:textId="77777777" w:rsidR="00360186" w:rsidRDefault="00360186">
      <w:pPr>
        <w:ind w:right="-607"/>
        <w:rPr>
          <w:sz w:val="24"/>
          <w:szCs w:val="24"/>
        </w:rPr>
      </w:pPr>
    </w:p>
    <w:p w14:paraId="0B7EE00C" w14:textId="77777777" w:rsidR="00360186" w:rsidRDefault="00360186">
      <w:pPr>
        <w:ind w:right="-607"/>
        <w:rPr>
          <w:sz w:val="24"/>
          <w:szCs w:val="24"/>
        </w:rPr>
      </w:pPr>
    </w:p>
    <w:p w14:paraId="1D65DB91" w14:textId="77777777" w:rsidR="00360186" w:rsidRDefault="00360186">
      <w:pPr>
        <w:ind w:right="-607"/>
        <w:rPr>
          <w:sz w:val="24"/>
          <w:szCs w:val="24"/>
        </w:rPr>
      </w:pPr>
    </w:p>
    <w:p w14:paraId="67A51949" w14:textId="77777777" w:rsidR="00360186" w:rsidRDefault="00360186">
      <w:pPr>
        <w:ind w:right="-607"/>
        <w:rPr>
          <w:sz w:val="24"/>
          <w:szCs w:val="24"/>
        </w:rPr>
      </w:pPr>
    </w:p>
    <w:p w14:paraId="43C7F247" w14:textId="77777777" w:rsidR="00360186" w:rsidRDefault="00360186">
      <w:pPr>
        <w:pStyle w:val="5"/>
        <w:keepNext w:val="0"/>
        <w:keepLines w:val="0"/>
        <w:spacing w:before="0" w:after="40" w:line="288" w:lineRule="auto"/>
        <w:ind w:right="-607"/>
        <w:rPr>
          <w:color w:val="212529"/>
          <w:sz w:val="24"/>
          <w:szCs w:val="24"/>
        </w:rPr>
      </w:pPr>
      <w:bookmarkStart w:id="3" w:name="_4c5aarkbxkc3" w:colFirst="0" w:colLast="0"/>
      <w:bookmarkEnd w:id="3"/>
    </w:p>
    <w:p w14:paraId="68A66D66" w14:textId="77777777" w:rsidR="00360186" w:rsidRDefault="00360186">
      <w:pPr>
        <w:ind w:right="-607"/>
        <w:rPr>
          <w:sz w:val="24"/>
          <w:szCs w:val="24"/>
        </w:rPr>
      </w:pPr>
    </w:p>
    <w:p w14:paraId="53BFD990" w14:textId="77777777" w:rsidR="00360186" w:rsidRDefault="00360186">
      <w:pPr>
        <w:ind w:right="-607"/>
        <w:rPr>
          <w:sz w:val="24"/>
          <w:szCs w:val="24"/>
        </w:rPr>
      </w:pPr>
    </w:p>
    <w:p w14:paraId="020A5EA8" w14:textId="77777777" w:rsidR="00360186" w:rsidRDefault="00360186">
      <w:pPr>
        <w:ind w:right="-607"/>
        <w:rPr>
          <w:sz w:val="24"/>
          <w:szCs w:val="24"/>
        </w:rPr>
      </w:pPr>
    </w:p>
    <w:p w14:paraId="62DDF160" w14:textId="77777777" w:rsidR="00360186" w:rsidRDefault="00360186">
      <w:pPr>
        <w:ind w:right="-607"/>
        <w:rPr>
          <w:sz w:val="24"/>
          <w:szCs w:val="24"/>
        </w:rPr>
      </w:pPr>
    </w:p>
    <w:p w14:paraId="7781DF5E" w14:textId="77777777" w:rsidR="00360186" w:rsidRDefault="00360186">
      <w:pPr>
        <w:ind w:right="-607"/>
        <w:rPr>
          <w:sz w:val="24"/>
          <w:szCs w:val="24"/>
        </w:rPr>
      </w:pPr>
    </w:p>
    <w:p w14:paraId="4C6314C8" w14:textId="77777777" w:rsidR="00360186" w:rsidRDefault="00360186">
      <w:pPr>
        <w:ind w:right="-607"/>
        <w:rPr>
          <w:sz w:val="24"/>
          <w:szCs w:val="24"/>
        </w:rPr>
      </w:pPr>
    </w:p>
    <w:p w14:paraId="10210B69" w14:textId="77777777" w:rsidR="00360186" w:rsidRDefault="00360186">
      <w:pPr>
        <w:ind w:right="-607"/>
        <w:rPr>
          <w:sz w:val="24"/>
          <w:szCs w:val="24"/>
        </w:rPr>
      </w:pPr>
    </w:p>
    <w:p w14:paraId="5EBF6AF2" w14:textId="77777777" w:rsidR="00360186" w:rsidRDefault="00360186">
      <w:pPr>
        <w:ind w:right="-607"/>
        <w:rPr>
          <w:sz w:val="24"/>
          <w:szCs w:val="24"/>
        </w:rPr>
      </w:pPr>
    </w:p>
    <w:p w14:paraId="7076C1C5" w14:textId="77777777" w:rsidR="00360186" w:rsidRDefault="00360186">
      <w:pPr>
        <w:ind w:right="-607"/>
        <w:rPr>
          <w:sz w:val="24"/>
          <w:szCs w:val="24"/>
        </w:rPr>
      </w:pPr>
    </w:p>
    <w:p w14:paraId="16F48613" w14:textId="77777777" w:rsidR="00360186" w:rsidRDefault="00360186">
      <w:pPr>
        <w:ind w:right="-607"/>
        <w:rPr>
          <w:sz w:val="24"/>
          <w:szCs w:val="24"/>
        </w:rPr>
      </w:pPr>
    </w:p>
    <w:p w14:paraId="3DC842C5" w14:textId="77777777" w:rsidR="00360186" w:rsidRDefault="00360186">
      <w:pPr>
        <w:ind w:right="-607"/>
        <w:rPr>
          <w:sz w:val="24"/>
          <w:szCs w:val="24"/>
        </w:rPr>
      </w:pPr>
    </w:p>
    <w:p w14:paraId="46B65E6D" w14:textId="77777777" w:rsidR="00360186" w:rsidRDefault="00360186">
      <w:pPr>
        <w:ind w:right="-607"/>
        <w:rPr>
          <w:sz w:val="24"/>
          <w:szCs w:val="24"/>
          <w:highlight w:val="red"/>
        </w:rPr>
      </w:pPr>
    </w:p>
    <w:p w14:paraId="5D5153C9" w14:textId="77777777" w:rsidR="00360186" w:rsidRDefault="00360186">
      <w:pPr>
        <w:ind w:right="-607"/>
        <w:rPr>
          <w:sz w:val="24"/>
          <w:szCs w:val="24"/>
        </w:rPr>
      </w:pPr>
    </w:p>
    <w:p w14:paraId="14083E35" w14:textId="77777777" w:rsidR="00360186" w:rsidRDefault="00360186">
      <w:pPr>
        <w:ind w:right="-607"/>
        <w:rPr>
          <w:sz w:val="24"/>
          <w:szCs w:val="24"/>
        </w:rPr>
      </w:pPr>
    </w:p>
    <w:p w14:paraId="1B473838" w14:textId="77777777" w:rsidR="00360186" w:rsidRDefault="00360186">
      <w:pPr>
        <w:ind w:right="-607"/>
        <w:rPr>
          <w:sz w:val="24"/>
          <w:szCs w:val="24"/>
        </w:rPr>
      </w:pPr>
    </w:p>
    <w:p w14:paraId="16448254" w14:textId="77777777" w:rsidR="00360186" w:rsidRDefault="00360186">
      <w:pPr>
        <w:ind w:right="-607"/>
        <w:rPr>
          <w:sz w:val="24"/>
          <w:szCs w:val="24"/>
        </w:rPr>
      </w:pPr>
    </w:p>
    <w:p w14:paraId="5D489D04" w14:textId="77777777" w:rsidR="00360186" w:rsidRDefault="00360186">
      <w:pPr>
        <w:ind w:right="-607"/>
        <w:rPr>
          <w:sz w:val="24"/>
          <w:szCs w:val="24"/>
        </w:rPr>
      </w:pPr>
    </w:p>
    <w:p w14:paraId="45BC8DC0" w14:textId="77777777" w:rsidR="00360186" w:rsidRDefault="00360186">
      <w:pPr>
        <w:ind w:right="-607"/>
        <w:rPr>
          <w:sz w:val="24"/>
          <w:szCs w:val="24"/>
        </w:rPr>
      </w:pPr>
    </w:p>
    <w:p w14:paraId="6D96DCC8" w14:textId="77777777" w:rsidR="00360186" w:rsidRDefault="00360186">
      <w:pPr>
        <w:ind w:right="-607"/>
        <w:rPr>
          <w:sz w:val="24"/>
          <w:szCs w:val="24"/>
        </w:rPr>
      </w:pPr>
    </w:p>
    <w:p w14:paraId="4FA0E349" w14:textId="77777777" w:rsidR="00360186" w:rsidRDefault="00360186">
      <w:pPr>
        <w:ind w:right="-607"/>
        <w:rPr>
          <w:sz w:val="24"/>
          <w:szCs w:val="24"/>
        </w:rPr>
      </w:pPr>
    </w:p>
    <w:p w14:paraId="6A3C4075" w14:textId="77777777" w:rsidR="00360186" w:rsidRDefault="00360186">
      <w:pPr>
        <w:ind w:right="-607"/>
        <w:rPr>
          <w:sz w:val="24"/>
          <w:szCs w:val="24"/>
        </w:rPr>
      </w:pPr>
    </w:p>
    <w:p w14:paraId="2481B9A6" w14:textId="77777777" w:rsidR="00360186" w:rsidRDefault="00360186">
      <w:pPr>
        <w:ind w:right="-607"/>
        <w:rPr>
          <w:sz w:val="24"/>
          <w:szCs w:val="24"/>
        </w:rPr>
      </w:pPr>
    </w:p>
    <w:p w14:paraId="1FBBD36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Выполнение задания ДЭ </w:t>
      </w:r>
    </w:p>
    <w:p w14:paraId="03AA9FF8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C7966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Модуль № 1:</w:t>
      </w:r>
    </w:p>
    <w:p w14:paraId="5AE0E44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Разработка, администрирование и защита баз данных</w:t>
      </w:r>
    </w:p>
    <w:p w14:paraId="00A32861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50D2E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основе описания предметной области необходимо создать базу данных в выбранной СУБД для разрабатываемой системы. Обязательна 3 нормальная форма с обеспечением ссылочной целостности. При разработке базы данных обратить внимание на согласованную схему именования, создать необходимые первичные и внешние ключи.</w:t>
      </w:r>
    </w:p>
    <w:p w14:paraId="4DB6B9B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данном этапе нет необходимости воспроизводить все сущности предметной области, достаточно создать таблицы, поля с подходящими типами данных и связи, непосредственно относящиеся к разрабатываемой подсистеме и ее функционалу.</w:t>
      </w:r>
    </w:p>
    <w:p w14:paraId="75FF5464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Получить ER-диаграмму средствами СУБД: ER-диаграмма должна быть представлена в формате PDF и содержать таблицы, связи между ними, атрибуты и ключи (типами данных на данном этапе можно пренебречь).</w:t>
      </w:r>
    </w:p>
    <w:p w14:paraId="5F557D9B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Заказчик системы предоставил файлы с данными (с пометкой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 ресурсах) для переноса в новую систему. Необходимо подготовить данные файлов для импорта и загрузить в разработанную базу данных.</w:t>
      </w:r>
    </w:p>
    <w:p w14:paraId="6DC0981F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Сохранить полученные результаты: создать скрипт БД. Необходимые приложения:</w:t>
      </w:r>
    </w:p>
    <w:p w14:paraId="1098BDE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Приложение 1: Описание предметной области.</w:t>
      </w:r>
    </w:p>
    <w:p w14:paraId="4EBAC67F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5DE614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Шаги выполнения: </w:t>
      </w:r>
    </w:p>
    <w:p w14:paraId="23507558" w14:textId="77777777" w:rsidR="00360186" w:rsidRDefault="00F1688A">
      <w:pPr>
        <w:numPr>
          <w:ilvl w:val="1"/>
          <w:numId w:val="4"/>
        </w:numPr>
        <w:spacing w:before="60"/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Изучите описание предметной области, предоставленное заказчиком.</w:t>
      </w:r>
    </w:p>
    <w:p w14:paraId="60B26FFB" w14:textId="77777777" w:rsidR="00360186" w:rsidRDefault="00F1688A">
      <w:pPr>
        <w:numPr>
          <w:ilvl w:val="1"/>
          <w:numId w:val="4"/>
        </w:num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Определите ключевые сущности и их атрибуты, которые необходимы для реализации подсистемы.</w:t>
      </w:r>
    </w:p>
    <w:p w14:paraId="387EE72C" w14:textId="77777777" w:rsidR="00360186" w:rsidRDefault="00F1688A">
      <w:pPr>
        <w:numPr>
          <w:ilvl w:val="1"/>
          <w:numId w:val="4"/>
        </w:numPr>
        <w:jc w:val="both"/>
      </w:pPr>
      <w:r>
        <w:rPr>
          <w:rFonts w:ascii="Times New Roman" w:eastAsia="Times New Roman" w:hAnsi="Times New Roman" w:cs="Times New Roman"/>
          <w:sz w:val="24"/>
          <w:szCs w:val="24"/>
        </w:rPr>
        <w:t>Убедитесь, что выбранные сущности и связи соответствуют функционалу подсистемы (продукция, материалы, партнеры).</w:t>
      </w:r>
    </w:p>
    <w:p w14:paraId="7777478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00810E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Обратите внимание, в данном задании необходимо разработать только те сущности, непосредственно относящиеся к разрабатываемой подсистеме и ее функционалу.</w:t>
      </w:r>
    </w:p>
    <w:p w14:paraId="4C63BCBE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4CA9E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 Этап: Создание базы данных и таблиц</w:t>
      </w:r>
    </w:p>
    <w:p w14:paraId="7D1DE2F1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983F5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Перед созданием БД подготовьте папку, в которой будет размещаться файл БД.</w:t>
      </w:r>
    </w:p>
    <w:p w14:paraId="31C20BB9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Владельцем папки необходимо сделать пользователя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489770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sudo</w:t>
      </w:r>
      <w:proofErr w:type="spellEnd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mkdir</w:t>
      </w:r>
      <w:proofErr w:type="spellEnd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/</w:t>
      </w: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db</w:t>
      </w:r>
      <w:proofErr w:type="spellEnd"/>
    </w:p>
    <w:p w14:paraId="07E69EB9" w14:textId="77777777" w:rsidR="00360186" w:rsidRPr="00002170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sudo</w:t>
      </w:r>
      <w:proofErr w:type="spellEnd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chown</w:t>
      </w:r>
      <w:proofErr w:type="spellEnd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reddatabase</w:t>
      </w:r>
      <w:proofErr w:type="spellEnd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/</w:t>
      </w:r>
      <w:proofErr w:type="spellStart"/>
      <w:r w:rsidRPr="0000217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db</w:t>
      </w:r>
      <w:proofErr w:type="spellEnd"/>
    </w:p>
    <w:p w14:paraId="3563DC93" w14:textId="77777777" w:rsidR="00360186" w:rsidRPr="00002170" w:rsidRDefault="00360186">
      <w:pPr>
        <w:ind w:right="-607"/>
        <w:rPr>
          <w:sz w:val="24"/>
          <w:szCs w:val="24"/>
          <w:lang w:val="en-US"/>
        </w:rPr>
      </w:pPr>
    </w:p>
    <w:p w14:paraId="5311C42D" w14:textId="77777777" w:rsidR="00360186" w:rsidRDefault="00F1688A">
      <w:pPr>
        <w:ind w:right="-607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1463FA1C" wp14:editId="5A7EBDA4">
            <wp:extent cx="3913574" cy="2833688"/>
            <wp:effectExtent l="12700" t="12700" r="12700" b="1270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336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9FC4D7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1. Создание папки в терминале и назначение прав</w:t>
      </w:r>
    </w:p>
    <w:p w14:paraId="6B4F6BC8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60E6C54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главном окне Red Expert нажмите на кнопку "Создать базу данных" (или выберите соответствующий пункт в меню).</w:t>
      </w:r>
    </w:p>
    <w:p w14:paraId="102B04BF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открывшемся окне укажите параметры базы данных:</w:t>
      </w:r>
    </w:p>
    <w:p w14:paraId="5D61BF98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Имя подключения: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DemoConnection</w:t>
      </w:r>
      <w:proofErr w:type="spellEnd"/>
    </w:p>
    <w:p w14:paraId="0A000A8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Файл базы данных: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demo.fdb</w:t>
      </w:r>
      <w:proofErr w:type="spellEnd"/>
    </w:p>
    <w:p w14:paraId="3E9FBA0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Имя пользователя: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sysdba</w:t>
      </w:r>
      <w:proofErr w:type="spellEnd"/>
    </w:p>
    <w:p w14:paraId="10AF6240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Пароль: пароль администратора</w:t>
      </w:r>
    </w:p>
    <w:p w14:paraId="3358F955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Нажмите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чтобы создать базу данных.</w:t>
      </w:r>
    </w:p>
    <w:p w14:paraId="776201AD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B3E22A1" wp14:editId="29C36377">
            <wp:extent cx="5731200" cy="3098800"/>
            <wp:effectExtent l="12700" t="12700" r="12700" b="1270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E734D9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2. Окно создания БД</w:t>
      </w:r>
    </w:p>
    <w:p w14:paraId="11E32AFF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F53B0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создания БД в главном окне Red Expert появится соединение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подключится к которому необходимо с помощью контекстного меню и команды “Connect”. </w:t>
      </w:r>
    </w:p>
    <w:p w14:paraId="24E62C79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7CB9210" wp14:editId="67AF54BD">
            <wp:extent cx="5508730" cy="2967038"/>
            <wp:effectExtent l="12700" t="12700" r="12700" b="1270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8730" cy="29670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44E8E3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Окно подключения </w:t>
      </w:r>
    </w:p>
    <w:p w14:paraId="47A71884" w14:textId="77777777" w:rsidR="00360186" w:rsidRDefault="00360186">
      <w:pPr>
        <w:ind w:right="-607"/>
        <w:jc w:val="center"/>
        <w:rPr>
          <w:sz w:val="24"/>
          <w:szCs w:val="24"/>
        </w:rPr>
      </w:pPr>
    </w:p>
    <w:p w14:paraId="706467CD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создания БД в главном окне Red Expert появится соединение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DemoConnection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подключится к которому необходимо с помощью контекстного меню и команды “Connect”. </w:t>
      </w:r>
    </w:p>
    <w:p w14:paraId="56EF1A3C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DCE45E4" w14:textId="77777777" w:rsidR="00360186" w:rsidRDefault="00F1688A">
      <w:pPr>
        <w:ind w:right="-607" w:firstLine="8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Подробное описание интерфейса и всех компонентов в документации вендора: </w:t>
      </w:r>
    </w:p>
    <w:p w14:paraId="5D5C0A5A" w14:textId="77777777" w:rsidR="00360186" w:rsidRDefault="000963A1">
      <w:pPr>
        <w:ind w:right="-607" w:firstLine="850"/>
        <w:rPr>
          <w:rFonts w:ascii="Times New Roman" w:eastAsia="Times New Roman" w:hAnsi="Times New Roman" w:cs="Times New Roman"/>
          <w:sz w:val="24"/>
          <w:szCs w:val="24"/>
        </w:rPr>
      </w:pPr>
      <w:hyperlink r:id="rId37">
        <w:r w:rsidR="0036018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https://rdb.red-soft.ru/docs/RedExpert-2024.11-guide-ru.pdf</w:t>
        </w:r>
      </w:hyperlink>
      <w:r w:rsidR="0036018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060653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152D59A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 учетом связей в таблицах необходимо создать таблицы: </w:t>
      </w:r>
    </w:p>
    <w:p w14:paraId="07D4F153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0F3AC397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PRODUCT_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TYPE(</w:t>
      </w:r>
      <w:proofErr w:type="gramEnd"/>
    </w:p>
    <w:p w14:paraId="5C6E2170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PRODUCT_TYPE_ID INT GENERATED BY DEFAULT AS IDENTITY PRIMARY KEY,</w:t>
      </w:r>
    </w:p>
    <w:p w14:paraId="0805BEA0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PRODUCT_TYPE_NAME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100),</w:t>
      </w:r>
    </w:p>
    <w:p w14:paraId="5F6EBA0B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PRODUCT_TYPE_COEFFICIENT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DECIMAL(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10,2)</w:t>
      </w:r>
    </w:p>
    <w:p w14:paraId="35E4217F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0BE5D563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</w:p>
    <w:p w14:paraId="0B37FF0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MATERIAL_TYPE(</w:t>
      </w:r>
    </w:p>
    <w:p w14:paraId="7E403F28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MATERIAL_TYPE_ID INT GENERATED BY DEFAULT AS IDENTITY PRIMARY KEY,</w:t>
      </w:r>
    </w:p>
    <w:p w14:paraId="01C3CC88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MATERIAL_TYPE_NAME VARCHAR(100),</w:t>
      </w:r>
    </w:p>
    <w:p w14:paraId="4F8A3F91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PERCENTAGE_DEFECTIVE_MATERIAL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DECIMAL(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5,4)</w:t>
      </w:r>
    </w:p>
    <w:p w14:paraId="05B5866F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1FF2F1E5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</w:p>
    <w:p w14:paraId="4636A00E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PRODUCT(</w:t>
      </w:r>
    </w:p>
    <w:p w14:paraId="38A705F7" w14:textId="77777777" w:rsidR="00360186" w:rsidRPr="00B302F4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_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ARTICLE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(</w:t>
      </w:r>
      <w:proofErr w:type="gramEnd"/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7) 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PRIMARY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KEY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 --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указываем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с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учетом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возможных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30%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изменений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задание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ДЭ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можно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указать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INT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нужно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будет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исходить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из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задания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усложняет</w:t>
      </w:r>
      <w:r w:rsidRPr="00B302F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импорт</w:t>
      </w:r>
    </w:p>
    <w:p w14:paraId="7A9C9624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PRODUCT_NAME VARCHAR(100),</w:t>
      </w:r>
    </w:p>
    <w:p w14:paraId="6438D2DF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MINIMUM_COST_FOR_PARTNER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DECIMAL(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15,2),</w:t>
      </w:r>
    </w:p>
    <w:p w14:paraId="72FE8F26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PRODUCT_TYPE INT,</w:t>
      </w:r>
    </w:p>
    <w:p w14:paraId="2AC6925A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lastRenderedPageBreak/>
        <w:t>FOREIGN KEY (PRODUCT_TYPE) REFERENCES PRODUCT_TYPE(PRODUCT_TYPE_ID)</w:t>
      </w:r>
    </w:p>
    <w:p w14:paraId="1EE94FC1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77A55668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</w:p>
    <w:p w14:paraId="1CF0D5EF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PARTNER_TYPE(</w:t>
      </w:r>
    </w:p>
    <w:p w14:paraId="5E4BF8EE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PARTNER_TYPE_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ID  INT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 GENERATED BY DEFAULT AS IDENTITY PRIMARY KEY,</w:t>
      </w:r>
    </w:p>
    <w:p w14:paraId="2399AAC3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PARTNER_TYPE_NAME VARCHAR(100)</w:t>
      </w:r>
    </w:p>
    <w:p w14:paraId="5938CEAF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735DF33A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</w:p>
    <w:p w14:paraId="7648E83C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PARTNER(</w:t>
      </w:r>
    </w:p>
    <w:p w14:paraId="660242DA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PARTNER_ID INT GENERATED BY DEFAULT AS IDENTITY PRIMARY KEY,</w:t>
      </w:r>
    </w:p>
    <w:p w14:paraId="7FCB852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PARTNER_NAME VARCHAR(100),</w:t>
      </w:r>
    </w:p>
    <w:p w14:paraId="3DC10356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DIRECTOR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100),</w:t>
      </w:r>
    </w:p>
    <w:p w14:paraId="30A9DAFA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DIRECTOR_MAIL VARCHAR(100),</w:t>
      </w:r>
    </w:p>
    <w:p w14:paraId="7F426F66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DIRECTOR_PHONE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25),</w:t>
      </w:r>
    </w:p>
    <w:p w14:paraId="32B8A04E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PARTNER_LEGAL_ADDRESS VARCHAR(100),</w:t>
      </w:r>
    </w:p>
    <w:p w14:paraId="6FEA9AB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 xml:space="preserve">PARTNER_INN </w:t>
      </w:r>
      <w:proofErr w:type="gramStart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VARCHAR(</w:t>
      </w:r>
      <w:proofErr w:type="gramEnd"/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100),</w:t>
      </w:r>
    </w:p>
    <w:p w14:paraId="163F2CAA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PARTNER_RATING INT,</w:t>
      </w:r>
    </w:p>
    <w:p w14:paraId="10A12DBC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PARTNER_TYPE INT,</w:t>
      </w:r>
    </w:p>
    <w:p w14:paraId="12642CB6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FOREIGN KEY (PARTNER_TYPE) REFERENCES PARTNER_TYPE(PARTNER_TYPE_ID)</w:t>
      </w:r>
    </w:p>
    <w:p w14:paraId="28140A6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23E0B5F1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EB096D2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SALE(</w:t>
      </w:r>
    </w:p>
    <w:p w14:paraId="5796DFF0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SALE_ID INT GENERATED BY DEFAULT AS IDENTITY PRIMARY KEY,</w:t>
      </w:r>
    </w:p>
    <w:p w14:paraId="5219D885" w14:textId="77777777" w:rsidR="00360186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PRODUCT_ARTICLE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VARCHAR(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7), --указать тот тип данных, который был указан в PRODUCT</w:t>
      </w:r>
    </w:p>
    <w:p w14:paraId="44945A75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PARTNER INT,</w:t>
      </w:r>
    </w:p>
    <w:p w14:paraId="0A5F02D0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PRODUCT_COUNT INT,</w:t>
      </w:r>
    </w:p>
    <w:p w14:paraId="79FBA3E6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SALE_DATE DATE,</w:t>
      </w:r>
    </w:p>
    <w:p w14:paraId="45CBB38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FOREIGN KEY (PARTNER) REFERENCES PARTNER(PARTNER_ID),</w:t>
      </w:r>
    </w:p>
    <w:p w14:paraId="32B411F3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FOREIGN KEY (PRODUCT_ARTICLE) REFERENCES PRODUCT(PRODUCT_ARTICLE)</w:t>
      </w:r>
    </w:p>
    <w:p w14:paraId="41215611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);</w:t>
      </w:r>
    </w:p>
    <w:p w14:paraId="36EFAC42" w14:textId="77777777" w:rsidR="00360186" w:rsidRPr="00002170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B030E7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CREATE TABLE PRODUCT_MATERIAL_TYPE(</w:t>
      </w:r>
    </w:p>
    <w:p w14:paraId="3950C7FD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PRODUCT_MATERIAL_TYPE_ID INT GENERATED BY DEFAULT AS IDENTITY PRIMARY KEY,</w:t>
      </w:r>
    </w:p>
    <w:p w14:paraId="6B1505FB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PRODUCT VARCHAR(7),</w:t>
      </w:r>
    </w:p>
    <w:p w14:paraId="20935C8E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MATERIAL_TYPE INT,</w:t>
      </w:r>
    </w:p>
    <w:p w14:paraId="50527C7E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FOREIGN KEY (PRODUCT) REFERENCES PRODUCT(PRODUCT_ARTICLE),</w:t>
      </w:r>
    </w:p>
    <w:p w14:paraId="077EBD80" w14:textId="77777777" w:rsidR="00360186" w:rsidRPr="00002170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</w:pPr>
      <w:r w:rsidRPr="00002170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FOREIGN KEY (MATERIAL_TYPE) REFERENCES MATERIAL_TYPE(MATERIAL_TYPE_ID)</w:t>
      </w:r>
    </w:p>
    <w:p w14:paraId="2438952B" w14:textId="77777777" w:rsidR="00360186" w:rsidRDefault="00F1688A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);</w:t>
      </w:r>
    </w:p>
    <w:p w14:paraId="29BF58E8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CC27E4B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 создании таблиц необходимо выделить код одной таблицы и выполнить его. Создайте таблицы по одной в представленной последовательности. </w:t>
      </w:r>
    </w:p>
    <w:p w14:paraId="3C73DE0F" w14:textId="77777777" w:rsidR="00360186" w:rsidRDefault="00360186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1AC4FC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 Этап: Импорт данных </w:t>
      </w:r>
    </w:p>
    <w:p w14:paraId="5203C1BA" w14:textId="77777777" w:rsidR="00360186" w:rsidRDefault="00F1688A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 учетом связей в таблицах необходимо определить логику импорта: </w:t>
      </w:r>
    </w:p>
    <w:p w14:paraId="752BCFAA" w14:textId="77777777" w:rsidR="00360186" w:rsidRDefault="00360186">
      <w:pPr>
        <w:spacing w:line="240" w:lineRule="auto"/>
        <w:ind w:right="-607" w:firstLine="8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CA9775" w14:textId="77777777" w:rsidR="00360186" w:rsidRDefault="00F1688A">
      <w:pPr>
        <w:numPr>
          <w:ilvl w:val="0"/>
          <w:numId w:val="5"/>
        </w:numPr>
        <w:spacing w:line="240" w:lineRule="auto"/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Импорт Product_type_import.xlsx (форматирование данных не требуется)</w:t>
      </w:r>
    </w:p>
    <w:p w14:paraId="73213027" w14:textId="77777777" w:rsidR="00360186" w:rsidRDefault="00F1688A">
      <w:pPr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Возможные ошибки: при импорте данных появляется 2 записи NULL, для решения проблемы скопируйте только данные и перенесите в новую таблицу Excel. Сохраните новый файл и используйте его для импорта. </w:t>
      </w:r>
    </w:p>
    <w:p w14:paraId="5B414167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52CA33" wp14:editId="1F23E3D1">
            <wp:extent cx="5731200" cy="3098800"/>
            <wp:effectExtent l="12700" t="12700" r="12700" b="127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76E25C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>. Окно импорта</w:t>
      </w:r>
    </w:p>
    <w:p w14:paraId="78D6CA5F" w14:textId="77777777" w:rsidR="00360186" w:rsidRDefault="00F1688A">
      <w:pPr>
        <w:numPr>
          <w:ilvl w:val="0"/>
          <w:numId w:val="5"/>
        </w:numPr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Импорт </w:t>
      </w:r>
    </w:p>
    <w:p w14:paraId="631E8E87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окне импорта данных необходимо выбрать файл с данными, установить галочку напротив пункта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EE781DF" wp14:editId="526E23A6">
            <wp:extent cx="3367088" cy="512636"/>
            <wp:effectExtent l="0" t="0" r="0" b="0"/>
            <wp:docPr id="3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51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EC02A" w14:textId="363566FE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Далее необходимо выбрать подключение и таблицу для импорта, соотнести столбцы и нажать на кнопку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Data”.</w:t>
      </w:r>
    </w:p>
    <w:p w14:paraId="362ECD0C" w14:textId="3FAB2936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аналогии необходимо импортировать данные в остальные таблицы.</w:t>
      </w:r>
    </w:p>
    <w:p w14:paraId="2458DC74" w14:textId="07C9CCB3" w:rsidR="00F1688A" w:rsidRDefault="00A33538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Если вы не изменяли файл </w:t>
      </w:r>
      <w:r>
        <w:rPr>
          <w:rFonts w:ascii="Times New Roman" w:eastAsia="Times New Roman" w:hAnsi="Times New Roman" w:cs="Times New Roman"/>
          <w:sz w:val="24"/>
          <w:szCs w:val="24"/>
        </w:rPr>
        <w:t>Product_type_import.xlsx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то заходим в таблицу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A33538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type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удаляем 2 последних столбца типа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NULL</w:t>
      </w:r>
    </w:p>
    <w:p w14:paraId="2D189A20" w14:textId="28ED0BC1" w:rsidR="00A33538" w:rsidRPr="00A33538" w:rsidRDefault="00A33538" w:rsidP="00A33538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33538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28E8A629" wp14:editId="529CD1FE">
            <wp:extent cx="4487250" cy="2026692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5966" cy="20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5B64" w14:textId="08FAE57B" w:rsidR="00A33538" w:rsidRDefault="00D654FD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2.1 Далее импортирует файл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Material</w:t>
      </w: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type</w:t>
      </w: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таблицу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MATERIAL</w:t>
      </w: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TYPE</w:t>
      </w:r>
    </w:p>
    <w:p w14:paraId="1C424BBE" w14:textId="106434A2" w:rsidR="00D654FD" w:rsidRPr="00D654FD" w:rsidRDefault="00D654FD" w:rsidP="00D654FD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654FD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6F43E60B" wp14:editId="32ADAE2D">
            <wp:extent cx="5733415" cy="1248410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A70C" w14:textId="0FF0F1CC" w:rsidR="00A33538" w:rsidRDefault="000E0E30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2.2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Следующий файл для импорта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таблицу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="005610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Для </w:t>
      </w:r>
      <w:r w:rsidR="004C5D78">
        <w:rPr>
          <w:rFonts w:ascii="Times New Roman" w:eastAsia="Times New Roman" w:hAnsi="Times New Roman" w:cs="Times New Roman"/>
          <w:sz w:val="24"/>
          <w:szCs w:val="24"/>
          <w:lang w:val="ru-RU"/>
        </w:rPr>
        <w:t>корректного</w:t>
      </w:r>
      <w:r w:rsidR="005610E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импорта нашего файла мы должны изменить наш</w:t>
      </w:r>
      <w:r w:rsidR="004C5D7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файл </w:t>
      </w:r>
      <w:r w:rsidR="004C5D78"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="004C5D78"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="004C5D78"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="004C5D78"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4C5D78"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="004C5D7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либо же менять в скрипте тип </w:t>
      </w:r>
      <w:r w:rsidR="00D07FD2">
        <w:rPr>
          <w:rFonts w:ascii="Times New Roman" w:eastAsia="Times New Roman" w:hAnsi="Times New Roman" w:cs="Times New Roman"/>
          <w:sz w:val="24"/>
          <w:szCs w:val="24"/>
          <w:lang w:val="ru-RU"/>
        </w:rPr>
        <w:t>столбцов</w:t>
      </w:r>
      <w:r w:rsidR="004C5D7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978DE80" w14:textId="113E1584" w:rsidR="00D07FD2" w:rsidRDefault="00D07FD2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Перейдём в таблицу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D07FD2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TYPE</w:t>
      </w:r>
      <w:r w:rsidRPr="00D07FD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 которую мы уже импортировали данные.</w:t>
      </w:r>
    </w:p>
    <w:p w14:paraId="15CC2EF0" w14:textId="56092DBC" w:rsidR="00D07FD2" w:rsidRDefault="00D07FD2" w:rsidP="00D07FD2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07FD2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33377E8D" wp14:editId="09FFD982">
            <wp:extent cx="5733415" cy="13735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746B" w14:textId="5411584F" w:rsidR="0073783C" w:rsidRPr="0073783C" w:rsidRDefault="0073783C" w:rsidP="0073783C">
      <w:pPr>
        <w:pBdr>
          <w:top w:val="nil"/>
          <w:left w:val="nil"/>
          <w:bottom w:val="nil"/>
          <w:right w:val="nil"/>
          <w:between w:val="nil"/>
        </w:pBdr>
        <w:ind w:right="-60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ab/>
        <w:t xml:space="preserve">Автоматически каждой ячейки в таблице задаётся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 поэтому для каждого типа продукта свой идентификационный номер.</w:t>
      </w:r>
    </w:p>
    <w:p w14:paraId="4DEA39C1" w14:textId="0477D18F" w:rsidR="004C5D78" w:rsidRDefault="00D07FD2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файле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мы</w:t>
      </w:r>
      <w:r w:rsidR="0073783C"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73783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должны поменять название на его </w:t>
      </w:r>
      <w:r w:rsidR="0073783C"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r w:rsidR="0073783C"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3AF13D3" w14:textId="05CAFC80" w:rsidR="0073783C" w:rsidRDefault="0073783C" w:rsidP="0073783C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317E5A49" wp14:editId="575A61E8">
            <wp:extent cx="5668166" cy="1657581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7791" w14:textId="762CEE3A" w:rsidR="0073783C" w:rsidRDefault="0073783C" w:rsidP="0073783C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Рис – изменённая таблица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73783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</w:p>
    <w:p w14:paraId="34BC30B7" w14:textId="6950699E" w:rsidR="0073783C" w:rsidRDefault="0073783C" w:rsidP="0073783C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Также в скрипте при создании таблицы, мы установили столбцу артикул тип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varchar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 поэтому нужно изменить этот столбец.</w:t>
      </w:r>
    </w:p>
    <w:p w14:paraId="4CF0B0F5" w14:textId="54BCCA08" w:rsidR="00A63CDB" w:rsidRDefault="00A63CDB" w:rsidP="00A63CDB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3CDB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747F440E" wp14:editId="1CC1E00B">
            <wp:extent cx="3898344" cy="167867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4230" cy="16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6C0C" w14:textId="5C6768B5" w:rsidR="00A63CDB" w:rsidRDefault="00A63CDB" w:rsidP="00A63CDB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Копируем все данные в ячейки «Артикул» и вставляет «Только текст». Тип столбца выбираем «текст». </w:t>
      </w:r>
    </w:p>
    <w:p w14:paraId="0628C066" w14:textId="3B7A813F" w:rsidR="00A63CDB" w:rsidRDefault="00A63CDB" w:rsidP="00A63CDB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63CDB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00C2544B" wp14:editId="3A286A15">
            <wp:extent cx="3458058" cy="1991003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61E" w14:textId="0E9BA508" w:rsidR="00A63CDB" w:rsidRDefault="00285155" w:rsidP="00A63CDB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Теперь мы можем импортировать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Pr="000E0E3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таблицу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416EEB0" w14:textId="38B34FD6" w:rsidR="008B330F" w:rsidRDefault="005E0248" w:rsidP="00A63CDB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2.3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таблице</w:t>
      </w: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PARTNER</w:t>
      </w: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TYPE</w:t>
      </w: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создаём 4 столбца и заполняем следующим образом:</w:t>
      </w:r>
    </w:p>
    <w:p w14:paraId="08EA0412" w14:textId="2EF646FF" w:rsidR="005E0248" w:rsidRDefault="005E0248" w:rsidP="005E0248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0248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7080EAAF" wp14:editId="1CB82A65">
            <wp:extent cx="4010585" cy="1876687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6B72" w14:textId="2F21AAE0" w:rsidR="002B0F07" w:rsidRDefault="002B0F07" w:rsidP="002B0F07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 xml:space="preserve">Теперь мы можем изменить файл </w:t>
      </w: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Partners</w:t>
      </w: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import</w:t>
      </w: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.</w:t>
      </w:r>
      <w:r w:rsidRPr="00D03D7C">
        <w:rPr>
          <w:rFonts w:ascii="Times New Roman" w:eastAsia="Times New Roman" w:hAnsi="Times New Roman" w:cs="Times New Roman"/>
          <w:sz w:val="24"/>
          <w:szCs w:val="24"/>
          <w:highlight w:val="yellow"/>
          <w:lang w:val="en-US"/>
        </w:rPr>
        <w:t>xlsx</w:t>
      </w:r>
      <w:r w:rsidRPr="00D03D7C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 xml:space="preserve"> след</w:t>
      </w:r>
      <w:r w:rsidRPr="002B0F07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ующим образом:</w:t>
      </w:r>
    </w:p>
    <w:p w14:paraId="39A53143" w14:textId="7861799D" w:rsidR="002B0F07" w:rsidRDefault="002B0F07" w:rsidP="002B0F07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B0F07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124FFE6B" wp14:editId="21E01B00">
            <wp:extent cx="2772162" cy="1381318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85C1" w14:textId="797C6BC7" w:rsidR="00D03D7C" w:rsidRPr="00454956" w:rsidRDefault="007D4F2C" w:rsidP="00D03D7C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D4F2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2.4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Partner_product_import.xlsx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импортируем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SALE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Сначала нужно отредактировать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Partner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7D4F2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  <w:r w:rsidR="004549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</w:p>
    <w:p w14:paraId="7CD36DE6" w14:textId="0F4109B8" w:rsidR="002B0F07" w:rsidRPr="00454956" w:rsidRDefault="00454956" w:rsidP="002B0F07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пустую ячейку копируем «Артикул» и «Имя продукта» по артикулу с таблицы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45495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файл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Partner</w:t>
      </w:r>
      <w:r w:rsidRPr="00454956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product</w:t>
      </w:r>
      <w:r w:rsidRPr="00454956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import</w:t>
      </w:r>
      <w:r w:rsidRPr="00454956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xlsx</w:t>
      </w:r>
    </w:p>
    <w:p w14:paraId="17061EAD" w14:textId="70BFA822" w:rsidR="00454956" w:rsidRDefault="008E4565" w:rsidP="008E4565">
      <w:pPr>
        <w:pBdr>
          <w:top w:val="nil"/>
          <w:left w:val="nil"/>
          <w:bottom w:val="nil"/>
          <w:right w:val="nil"/>
          <w:between w:val="nil"/>
        </w:pBdr>
        <w:ind w:right="-607" w:firstLine="56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E4565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24ACFF8A" wp14:editId="00C3C094">
            <wp:extent cx="5413582" cy="166502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7039" cy="16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0D4D" w14:textId="326DDF11" w:rsidR="008E4565" w:rsidRDefault="008F4FFF" w:rsidP="008E4565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Нужно заменить продукции на их артикул. Для этого есть несколько способов (Вручную, но количество продукции может быть очень много, из-за чего это будет затратно по времени). Мы используем формулу «ВПР».</w:t>
      </w:r>
    </w:p>
    <w:p w14:paraId="3C1350F7" w14:textId="526D7EB4" w:rsidR="008F4FFF" w:rsidRDefault="008F4FFF" w:rsidP="008E4565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Вставляем столбец перед нашей таблицей «Продукция» </w:t>
      </w:r>
    </w:p>
    <w:p w14:paraId="1C737A50" w14:textId="28E1563F" w:rsidR="008F4FFF" w:rsidRPr="00454956" w:rsidRDefault="008F4FFF" w:rsidP="008E4565">
      <w:pPr>
        <w:pBdr>
          <w:top w:val="nil"/>
          <w:left w:val="nil"/>
          <w:bottom w:val="nil"/>
          <w:right w:val="nil"/>
          <w:between w:val="nil"/>
        </w:pBdr>
        <w:ind w:right="-607" w:firstLine="56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F4FFF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67B686ED" wp14:editId="028893B3">
            <wp:extent cx="5733415" cy="2531745"/>
            <wp:effectExtent l="0" t="0" r="63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066" w14:textId="48C0D8E8" w:rsidR="005610E7" w:rsidRPr="00BF067F" w:rsidRDefault="008F4FFF" w:rsidP="008F4FFF">
      <w:pPr>
        <w:pBdr>
          <w:top w:val="nil"/>
          <w:left w:val="nil"/>
          <w:bottom w:val="nil"/>
          <w:right w:val="nil"/>
          <w:between w:val="nil"/>
        </w:pBdr>
        <w:ind w:right="-607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  <w:r w:rsidR="00BF067F">
        <w:rPr>
          <w:rFonts w:ascii="Times New Roman" w:eastAsia="Times New Roman" w:hAnsi="Times New Roman" w:cs="Times New Roman"/>
          <w:sz w:val="24"/>
          <w:szCs w:val="24"/>
          <w:lang w:val="ru-RU"/>
        </w:rPr>
        <w:t>Формула (</w:t>
      </w:r>
      <w:proofErr w:type="gramStart"/>
      <w:r w:rsidR="00BF067F">
        <w:rPr>
          <w:rFonts w:ascii="Times New Roman" w:eastAsia="Times New Roman" w:hAnsi="Times New Roman" w:cs="Times New Roman"/>
          <w:sz w:val="24"/>
          <w:szCs w:val="24"/>
          <w:lang w:val="ru-RU"/>
        </w:rPr>
        <w:t>ВПР(</w:t>
      </w:r>
      <w:proofErr w:type="gramEnd"/>
      <w:r w:rsidR="00BF067F"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BF067F">
        <w:rPr>
          <w:rFonts w:ascii="Times New Roman" w:eastAsia="Times New Roman" w:hAnsi="Times New Roman" w:cs="Times New Roman"/>
          <w:sz w:val="24"/>
          <w:szCs w:val="24"/>
          <w:lang w:val="ru-RU"/>
        </w:rPr>
        <w:t>2;Выделенные столбцы</w:t>
      </w:r>
      <w:r w:rsidR="00BF067F" w:rsidRPr="00BF067F">
        <w:rPr>
          <w:noProof/>
        </w:rPr>
        <w:t xml:space="preserve"> </w:t>
      </w:r>
      <w:r w:rsidR="00BF067F" w:rsidRPr="00BF067F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709B64E7" wp14:editId="147AF26C">
            <wp:extent cx="1133633" cy="1162212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7F">
        <w:rPr>
          <w:rFonts w:ascii="Times New Roman" w:eastAsia="Times New Roman" w:hAnsi="Times New Roman" w:cs="Times New Roman"/>
          <w:sz w:val="24"/>
          <w:szCs w:val="24"/>
          <w:lang w:val="ru-RU"/>
        </w:rPr>
        <w:t>;2;0)</w:t>
      </w:r>
    </w:p>
    <w:p w14:paraId="749A9E8C" w14:textId="25F17609" w:rsidR="008F4FFF" w:rsidRDefault="008F4FFF" w:rsidP="008F4FFF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F4FFF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4858113D" wp14:editId="0D443A9A">
            <wp:extent cx="5733415" cy="2319020"/>
            <wp:effectExtent l="0" t="0" r="63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0D83" w14:textId="2721FA23" w:rsidR="00612690" w:rsidRDefault="00612690" w:rsidP="009B41B0">
      <w:pPr>
        <w:pBdr>
          <w:top w:val="nil"/>
          <w:left w:val="nil"/>
          <w:bottom w:val="nil"/>
          <w:right w:val="nil"/>
          <w:between w:val="nil"/>
        </w:pBdr>
        <w:ind w:right="-607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После выделяем данный столбец и вставляем как текст, </w:t>
      </w:r>
      <w:r w:rsidR="00371523">
        <w:rPr>
          <w:rFonts w:ascii="Times New Roman" w:eastAsia="Times New Roman" w:hAnsi="Times New Roman" w:cs="Times New Roman"/>
          <w:sz w:val="24"/>
          <w:szCs w:val="24"/>
          <w:lang w:val="ru-RU"/>
        </w:rPr>
        <w:t>чтобы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после удаления ненужных данных для расчёта, ничего не сломалось</w:t>
      </w:r>
      <w:r w:rsidR="00371523">
        <w:rPr>
          <w:rFonts w:ascii="Times New Roman" w:eastAsia="Times New Roman" w:hAnsi="Times New Roman" w:cs="Times New Roman"/>
          <w:sz w:val="24"/>
          <w:szCs w:val="24"/>
          <w:lang w:val="ru-RU"/>
        </w:rPr>
        <w:t>, так как мы используем формулу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FF6C0C6" w14:textId="07E6291E" w:rsidR="009B41B0" w:rsidRDefault="00C91C7F" w:rsidP="009B41B0">
      <w:pPr>
        <w:pBdr>
          <w:top w:val="nil"/>
          <w:left w:val="nil"/>
          <w:bottom w:val="nil"/>
          <w:right w:val="nil"/>
          <w:between w:val="nil"/>
        </w:pBdr>
        <w:ind w:right="-607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Тоже самое делаем для «наименование партнёра». А столбец «Дата продажи» меняем формат даты, для корректного импорта и вставляем как текст.</w:t>
      </w:r>
    </w:p>
    <w:p w14:paraId="23C42B02" w14:textId="6A09AB57" w:rsidR="00C91C7F" w:rsidRDefault="00C91C7F" w:rsidP="00C91C7F">
      <w:pPr>
        <w:pBdr>
          <w:top w:val="nil"/>
          <w:left w:val="nil"/>
          <w:bottom w:val="nil"/>
          <w:right w:val="nil"/>
          <w:between w:val="nil"/>
        </w:pBdr>
        <w:ind w:right="-607" w:firstLine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91C7F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drawing>
          <wp:inline distT="0" distB="0" distL="0" distR="0" wp14:anchorId="0F89A6D5" wp14:editId="79F04F53">
            <wp:extent cx="2680663" cy="1794681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2617" cy="18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1E9F" w14:textId="6F2D833D" w:rsidR="0037759A" w:rsidRDefault="001C3CFD" w:rsidP="0037759A">
      <w:pPr>
        <w:pBdr>
          <w:top w:val="nil"/>
          <w:left w:val="nil"/>
          <w:bottom w:val="nil"/>
          <w:right w:val="nil"/>
          <w:between w:val="nil"/>
        </w:pBdr>
        <w:ind w:right="-607"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Теперь можем </w:t>
      </w:r>
      <w:r w:rsidR="00E639F6">
        <w:rPr>
          <w:rFonts w:ascii="Times New Roman" w:eastAsia="Times New Roman" w:hAnsi="Times New Roman" w:cs="Times New Roman"/>
          <w:sz w:val="24"/>
          <w:szCs w:val="24"/>
          <w:lang w:val="ru-RU"/>
        </w:rPr>
        <w:t>импортировать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!</w:t>
      </w:r>
    </w:p>
    <w:p w14:paraId="63949E02" w14:textId="4EC03242" w:rsidR="00E639F6" w:rsidRPr="007D4F2C" w:rsidRDefault="00E639F6" w:rsidP="000963A1">
      <w:pPr>
        <w:pBdr>
          <w:top w:val="nil"/>
          <w:left w:val="nil"/>
          <w:bottom w:val="nil"/>
          <w:right w:val="nil"/>
          <w:between w:val="nil"/>
        </w:pBdr>
        <w:ind w:right="-607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C7D0B45" w14:textId="77777777" w:rsidR="00360186" w:rsidRDefault="00F168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60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Построение ER-модели</w:t>
      </w:r>
    </w:p>
    <w:p w14:paraId="24261B9A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построения ER-модели необходимо выбрать пункт меню “Инструменты” -&gt; “Редактор ER модели”</w:t>
      </w:r>
    </w:p>
    <w:p w14:paraId="64FDAC00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BC59A8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3EC8842F" w14:textId="77777777" w:rsidR="00360186" w:rsidRDefault="00360186">
      <w:pP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2D83C62F" w14:textId="77777777" w:rsidR="00360186" w:rsidRDefault="00360186">
      <w:pPr>
        <w:ind w:right="-607"/>
        <w:rPr>
          <w:sz w:val="24"/>
          <w:szCs w:val="24"/>
        </w:rPr>
      </w:pPr>
    </w:p>
    <w:p w14:paraId="3356BB03" w14:textId="77777777" w:rsidR="00360186" w:rsidRDefault="00360186">
      <w:pPr>
        <w:ind w:right="-607"/>
        <w:rPr>
          <w:sz w:val="24"/>
          <w:szCs w:val="24"/>
        </w:rPr>
      </w:pPr>
    </w:p>
    <w:p w14:paraId="215135F0" w14:textId="77777777" w:rsidR="00360186" w:rsidRDefault="00360186">
      <w:pPr>
        <w:ind w:right="-607"/>
        <w:rPr>
          <w:sz w:val="24"/>
          <w:szCs w:val="24"/>
        </w:rPr>
      </w:pPr>
    </w:p>
    <w:p w14:paraId="438EF57B" w14:textId="77777777" w:rsidR="00360186" w:rsidRDefault="00360186">
      <w:pPr>
        <w:ind w:right="-607"/>
        <w:rPr>
          <w:rFonts w:ascii="Courier New" w:eastAsia="Courier New" w:hAnsi="Courier New" w:cs="Courier New"/>
          <w:sz w:val="24"/>
          <w:szCs w:val="24"/>
          <w:shd w:val="clear" w:color="auto" w:fill="F8F8F8"/>
        </w:rPr>
      </w:pPr>
    </w:p>
    <w:p w14:paraId="5E6C397D" w14:textId="77777777" w:rsidR="00360186" w:rsidRDefault="00F1688A">
      <w:pPr>
        <w:ind w:right="-60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5A76C3" wp14:editId="378B006A">
            <wp:extent cx="5731200" cy="2552700"/>
            <wp:effectExtent l="12700" t="12700" r="12700" b="1270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E64706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. Окно формирования ER-диаграммы (1)</w:t>
      </w:r>
    </w:p>
    <w:p w14:paraId="353FB07C" w14:textId="77777777" w:rsidR="00360186" w:rsidRDefault="00360186">
      <w:pPr>
        <w:ind w:right="-607"/>
        <w:jc w:val="center"/>
        <w:rPr>
          <w:sz w:val="24"/>
          <w:szCs w:val="24"/>
        </w:rPr>
      </w:pPr>
    </w:p>
    <w:p w14:paraId="67624FE6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открывшемся окне необходимо выбрать пункт “Реверс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инженеринг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41A0160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A9BB9B9" wp14:editId="7330D887">
            <wp:extent cx="5731200" cy="2552700"/>
            <wp:effectExtent l="12700" t="12700" r="12700" b="1270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78E9F9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>. Окно формирования ER-диаграммы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(2)</w:t>
      </w:r>
    </w:p>
    <w:p w14:paraId="7AB4C57A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ind w:right="-607"/>
        <w:rPr>
          <w:rFonts w:ascii="Times New Roman" w:eastAsia="Times New Roman" w:hAnsi="Times New Roman" w:cs="Times New Roman"/>
          <w:sz w:val="24"/>
          <w:szCs w:val="24"/>
        </w:rPr>
      </w:pPr>
    </w:p>
    <w:p w14:paraId="0408D93A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Выбрать таблицы для построения модели</w:t>
      </w:r>
    </w:p>
    <w:p w14:paraId="62823BF1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EFA995" wp14:editId="0C497A65">
            <wp:extent cx="5731200" cy="3721100"/>
            <wp:effectExtent l="12700" t="12700" r="12700" b="1270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427D65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>. Выбор таблиц</w:t>
      </w:r>
    </w:p>
    <w:p w14:paraId="46D1544C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Получаем итог: </w:t>
      </w:r>
    </w:p>
    <w:p w14:paraId="679BC1D2" w14:textId="77777777" w:rsidR="00360186" w:rsidRDefault="00F1688A">
      <w:pPr>
        <w:pBdr>
          <w:top w:val="nil"/>
          <w:left w:val="nil"/>
          <w:bottom w:val="nil"/>
          <w:right w:val="nil"/>
          <w:between w:val="nil"/>
        </w:pBd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9E9302E" wp14:editId="01EA5D76">
            <wp:extent cx="5731200" cy="2552700"/>
            <wp:effectExtent l="12700" t="12700" r="12700" b="12700"/>
            <wp:docPr id="4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6789CD" w14:textId="77777777" w:rsidR="00360186" w:rsidRDefault="00F1688A">
      <w:pPr>
        <w:ind w:right="-60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Рис. </w:t>
      </w:r>
      <w:r w:rsidR="00B302F4">
        <w:rPr>
          <w:rFonts w:ascii="Times New Roman" w:eastAsia="Times New Roman" w:hAnsi="Times New Roman" w:cs="Times New Roman"/>
          <w:sz w:val="24"/>
          <w:szCs w:val="24"/>
          <w:lang w:val="ru-RU"/>
        </w:rPr>
        <w:t>8.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ER-диаграмма</w:t>
      </w:r>
    </w:p>
    <w:p w14:paraId="681E689E" w14:textId="77777777" w:rsidR="00360186" w:rsidRDefault="00360186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A06BDB" w14:textId="53E56D06" w:rsidR="00360186" w:rsidRPr="000963A1" w:rsidRDefault="00360186" w:rsidP="00002170">
      <w:pPr>
        <w:pBdr>
          <w:top w:val="nil"/>
          <w:left w:val="nil"/>
          <w:bottom w:val="nil"/>
          <w:right w:val="nil"/>
          <w:between w:val="nil"/>
        </w:pBdr>
        <w:ind w:right="-607" w:firstLine="1133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sectPr w:rsidR="00360186" w:rsidRPr="000963A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" w:fontKey="{34D1342C-5C7E-4D93-9659-AE8343F467D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45705508-C5AC-4EDD-B2F1-6211261570B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98C64578-0C0A-411E-B002-F097001ADE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D4F07"/>
    <w:multiLevelType w:val="multilevel"/>
    <w:tmpl w:val="2AD0B9F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37002A4D"/>
    <w:multiLevelType w:val="multilevel"/>
    <w:tmpl w:val="F4C280C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3B502D68"/>
    <w:multiLevelType w:val="multilevel"/>
    <w:tmpl w:val="44F030D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56FE19A3"/>
    <w:multiLevelType w:val="multilevel"/>
    <w:tmpl w:val="5CCED5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59D761ED"/>
    <w:multiLevelType w:val="multilevel"/>
    <w:tmpl w:val="F75E933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5B0634F6"/>
    <w:multiLevelType w:val="multilevel"/>
    <w:tmpl w:val="F3CA229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186"/>
    <w:rsid w:val="00002170"/>
    <w:rsid w:val="000963A1"/>
    <w:rsid w:val="000E0E30"/>
    <w:rsid w:val="001C3CFD"/>
    <w:rsid w:val="00285155"/>
    <w:rsid w:val="002B0F07"/>
    <w:rsid w:val="00360186"/>
    <w:rsid w:val="00371523"/>
    <w:rsid w:val="0037759A"/>
    <w:rsid w:val="00454956"/>
    <w:rsid w:val="004C5D78"/>
    <w:rsid w:val="005610E7"/>
    <w:rsid w:val="005E0248"/>
    <w:rsid w:val="00612690"/>
    <w:rsid w:val="0073783C"/>
    <w:rsid w:val="007D4F2C"/>
    <w:rsid w:val="00852A17"/>
    <w:rsid w:val="008B330F"/>
    <w:rsid w:val="008E4565"/>
    <w:rsid w:val="008F4FFF"/>
    <w:rsid w:val="009B41B0"/>
    <w:rsid w:val="00A33538"/>
    <w:rsid w:val="00A63CDB"/>
    <w:rsid w:val="00B302F4"/>
    <w:rsid w:val="00BF067F"/>
    <w:rsid w:val="00C91C7F"/>
    <w:rsid w:val="00D03D7C"/>
    <w:rsid w:val="00D07FD2"/>
    <w:rsid w:val="00D654FD"/>
    <w:rsid w:val="00E639F6"/>
    <w:rsid w:val="00F16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60202"/>
  <w15:docId w15:val="{7BF172A8-EC05-E54B-AB29-4040D7964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line="240" w:lineRule="auto"/>
      <w:ind w:left="850"/>
      <w:jc w:val="both"/>
      <w:outlineLvl w:val="2"/>
    </w:pPr>
    <w:rPr>
      <w:rFonts w:ascii="Times New Roman" w:eastAsia="Times New Roman" w:hAnsi="Times New Roman" w:cs="Times New Roman"/>
      <w:b/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s://reddatabase.ru/ru/downloads/redexpert/2025.02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rdb.red-soft.ru/docs/RedExpert-2024.11-guide-ru.pdf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hyperlink" Target="https://reddatabase.ru/ru/downloads/rdb50/5.0.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26</Pages>
  <Words>1945</Words>
  <Characters>11093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Bocha7w8</cp:lastModifiedBy>
  <cp:revision>27</cp:revision>
  <dcterms:created xsi:type="dcterms:W3CDTF">2025-03-25T22:05:00Z</dcterms:created>
  <dcterms:modified xsi:type="dcterms:W3CDTF">2025-08-19T09:02:00Z</dcterms:modified>
</cp:coreProperties>
</file>